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AA" w:rsidRPr="00B10DAA" w:rsidRDefault="00B10DAA" w:rsidP="00B10DAA">
      <w:pPr>
        <w:spacing w:before="100" w:beforeAutospacing="1" w:after="100" w:afterAutospacing="1" w:line="285" w:lineRule="atLeast"/>
        <w:rPr>
          <w:rFonts w:ascii="Georgia" w:eastAsia="Times New Roman" w:hAnsi="Georgia" w:cs="Times New Roman"/>
          <w:color w:val="333333"/>
          <w:sz w:val="20"/>
          <w:szCs w:val="20"/>
          <w:lang w:eastAsia="en-GB"/>
        </w:rPr>
      </w:pPr>
      <w:r w:rsidRPr="00B10DAA">
        <w:rPr>
          <w:rFonts w:ascii="Georgia" w:eastAsia="Times New Roman" w:hAnsi="Georgia" w:cs="Times New Roman"/>
          <w:color w:val="333333"/>
          <w:sz w:val="20"/>
          <w:szCs w:val="20"/>
          <w:lang w:eastAsia="en-GB"/>
        </w:rPr>
        <w:t>There were two presentations in the March meeting – at opposite ends of the spectrum</w:t>
      </w:r>
      <w:proofErr w:type="gramStart"/>
      <w:r w:rsidRPr="00B10DAA">
        <w:rPr>
          <w:rFonts w:ascii="Georgia" w:eastAsia="Times New Roman" w:hAnsi="Georgia" w:cs="Times New Roman"/>
          <w:color w:val="333333"/>
          <w:sz w:val="20"/>
          <w:szCs w:val="20"/>
          <w:lang w:eastAsia="en-GB"/>
        </w:rPr>
        <w:t>!!.</w:t>
      </w:r>
      <w:proofErr w:type="gramEnd"/>
    </w:p>
    <w:p w:rsidR="00B10DAA" w:rsidRPr="00B10DAA" w:rsidRDefault="00B10DAA" w:rsidP="00B10DAA">
      <w:pPr>
        <w:pBdr>
          <w:top w:val="single" w:sz="6" w:space="3" w:color="DDDDDD"/>
          <w:left w:val="single" w:sz="6" w:space="0" w:color="DDDDDD"/>
          <w:bottom w:val="single" w:sz="6" w:space="0" w:color="DDDDDD"/>
          <w:right w:val="single" w:sz="6" w:space="0" w:color="DDDDDD"/>
        </w:pBdr>
        <w:shd w:val="clear" w:color="auto" w:fill="F3F3F3"/>
        <w:spacing w:after="0" w:line="285" w:lineRule="atLeast"/>
        <w:jc w:val="center"/>
        <w:rPr>
          <w:rFonts w:ascii="Georgia" w:eastAsia="Times New Roman" w:hAnsi="Georgia" w:cs="Times New Roman"/>
          <w:color w:val="333333"/>
          <w:sz w:val="20"/>
          <w:szCs w:val="20"/>
          <w:lang w:eastAsia="en-GB"/>
        </w:rPr>
      </w:pPr>
      <w:r w:rsidRPr="00B10DAA">
        <w:rPr>
          <w:rFonts w:ascii="Georgia" w:eastAsia="Times New Roman" w:hAnsi="Georgia" w:cs="Times New Roman"/>
          <w:noProof/>
          <w:color w:val="0000FF"/>
          <w:sz w:val="20"/>
          <w:szCs w:val="20"/>
          <w:lang w:eastAsia="en-GB"/>
        </w:rPr>
        <w:drawing>
          <wp:inline distT="0" distB="0" distL="0" distR="0">
            <wp:extent cx="2514600" cy="2686050"/>
            <wp:effectExtent l="0" t="0" r="0" b="0"/>
            <wp:docPr id="5" name="Picture 5" descr="Holcome Hi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come Hil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686050"/>
                    </a:xfrm>
                    <a:prstGeom prst="rect">
                      <a:avLst/>
                    </a:prstGeom>
                    <a:noFill/>
                    <a:ln>
                      <a:noFill/>
                    </a:ln>
                  </pic:spPr>
                </pic:pic>
              </a:graphicData>
            </a:graphic>
          </wp:inline>
        </w:drawing>
      </w:r>
    </w:p>
    <w:p w:rsidR="00B10DAA" w:rsidRPr="00B10DAA" w:rsidRDefault="00B10DAA" w:rsidP="00B10DAA">
      <w:pPr>
        <w:pBdr>
          <w:top w:val="single" w:sz="6" w:space="3" w:color="DDDDDD"/>
          <w:left w:val="single" w:sz="6" w:space="0" w:color="DDDDDD"/>
          <w:bottom w:val="single" w:sz="6" w:space="0" w:color="DDDDDD"/>
          <w:right w:val="single" w:sz="6" w:space="0" w:color="DDDDDD"/>
        </w:pBdr>
        <w:shd w:val="clear" w:color="auto" w:fill="F3F3F3"/>
        <w:spacing w:after="0" w:line="255" w:lineRule="atLeast"/>
        <w:ind w:left="870"/>
        <w:jc w:val="center"/>
        <w:rPr>
          <w:rFonts w:ascii="Georgia" w:eastAsia="Times New Roman" w:hAnsi="Georgia" w:cs="Times New Roman"/>
          <w:color w:val="333333"/>
          <w:sz w:val="17"/>
          <w:szCs w:val="17"/>
          <w:lang w:eastAsia="en-GB"/>
        </w:rPr>
      </w:pPr>
      <w:r w:rsidRPr="00B10DAA">
        <w:rPr>
          <w:rFonts w:ascii="Georgia" w:eastAsia="Times New Roman" w:hAnsi="Georgia" w:cs="Times New Roman"/>
          <w:color w:val="333333"/>
          <w:sz w:val="17"/>
          <w:szCs w:val="17"/>
          <w:lang w:eastAsia="en-GB"/>
        </w:rPr>
        <w:t>Holcombe Hill</w:t>
      </w:r>
    </w:p>
    <w:p w:rsidR="00B10DAA" w:rsidRPr="00B10DAA" w:rsidRDefault="00B10DAA" w:rsidP="00B10DAA">
      <w:pPr>
        <w:spacing w:before="100" w:beforeAutospacing="1" w:after="100" w:afterAutospacing="1" w:line="285" w:lineRule="atLeast"/>
        <w:rPr>
          <w:rFonts w:ascii="Georgia" w:eastAsia="Times New Roman" w:hAnsi="Georgia" w:cs="Times New Roman"/>
          <w:color w:val="333333"/>
          <w:sz w:val="20"/>
          <w:szCs w:val="20"/>
          <w:lang w:eastAsia="en-GB"/>
        </w:rPr>
      </w:pPr>
      <w:r w:rsidRPr="00B10DAA">
        <w:rPr>
          <w:rFonts w:ascii="Georgia" w:eastAsia="Times New Roman" w:hAnsi="Georgia" w:cs="Times New Roman"/>
          <w:color w:val="333333"/>
          <w:sz w:val="20"/>
          <w:szCs w:val="20"/>
          <w:lang w:eastAsia="en-GB"/>
        </w:rPr>
        <w:t xml:space="preserve">Dave C showed photos of some of the places (such as Holcombe Tower, Scout Moor windfarm, Oldham, </w:t>
      </w:r>
      <w:proofErr w:type="spellStart"/>
      <w:r w:rsidRPr="00B10DAA">
        <w:rPr>
          <w:rFonts w:ascii="Georgia" w:eastAsia="Times New Roman" w:hAnsi="Georgia" w:cs="Times New Roman"/>
          <w:color w:val="333333"/>
          <w:sz w:val="20"/>
          <w:szCs w:val="20"/>
          <w:lang w:eastAsia="en-GB"/>
        </w:rPr>
        <w:t>Saddleworth</w:t>
      </w:r>
      <w:proofErr w:type="spellEnd"/>
      <w:r w:rsidRPr="00B10DAA">
        <w:rPr>
          <w:rFonts w:ascii="Georgia" w:eastAsia="Times New Roman" w:hAnsi="Georgia" w:cs="Times New Roman"/>
          <w:color w:val="333333"/>
          <w:sz w:val="20"/>
          <w:szCs w:val="20"/>
          <w:lang w:eastAsia="en-GB"/>
        </w:rPr>
        <w:t xml:space="preserve"> Moor, </w:t>
      </w:r>
      <w:proofErr w:type="spellStart"/>
      <w:r w:rsidRPr="00B10DAA">
        <w:rPr>
          <w:rFonts w:ascii="Georgia" w:eastAsia="Times New Roman" w:hAnsi="Georgia" w:cs="Times New Roman"/>
          <w:color w:val="333333"/>
          <w:sz w:val="20"/>
          <w:szCs w:val="20"/>
          <w:lang w:eastAsia="en-GB"/>
        </w:rPr>
        <w:t>Ringway</w:t>
      </w:r>
      <w:proofErr w:type="spellEnd"/>
      <w:r w:rsidRPr="00B10DAA">
        <w:rPr>
          <w:rFonts w:ascii="Georgia" w:eastAsia="Times New Roman" w:hAnsi="Georgia" w:cs="Times New Roman"/>
          <w:color w:val="333333"/>
          <w:sz w:val="20"/>
          <w:szCs w:val="20"/>
          <w:lang w:eastAsia="en-GB"/>
        </w:rPr>
        <w:t xml:space="preserve"> Airport, </w:t>
      </w:r>
      <w:proofErr w:type="spellStart"/>
      <w:r w:rsidRPr="00B10DAA">
        <w:rPr>
          <w:rFonts w:ascii="Georgia" w:eastAsia="Times New Roman" w:hAnsi="Georgia" w:cs="Times New Roman"/>
          <w:color w:val="333333"/>
          <w:sz w:val="20"/>
          <w:szCs w:val="20"/>
          <w:lang w:eastAsia="en-GB"/>
        </w:rPr>
        <w:t>Joderall</w:t>
      </w:r>
      <w:proofErr w:type="spellEnd"/>
      <w:r w:rsidRPr="00B10DAA">
        <w:rPr>
          <w:rFonts w:ascii="Georgia" w:eastAsia="Times New Roman" w:hAnsi="Georgia" w:cs="Times New Roman"/>
          <w:color w:val="333333"/>
          <w:sz w:val="20"/>
          <w:szCs w:val="20"/>
          <w:lang w:eastAsia="en-GB"/>
        </w:rPr>
        <w:t xml:space="preserve"> bank, </w:t>
      </w:r>
      <w:proofErr w:type="spellStart"/>
      <w:r w:rsidRPr="00B10DAA">
        <w:rPr>
          <w:rFonts w:ascii="Georgia" w:eastAsia="Times New Roman" w:hAnsi="Georgia" w:cs="Times New Roman"/>
          <w:color w:val="333333"/>
          <w:sz w:val="20"/>
          <w:szCs w:val="20"/>
          <w:lang w:eastAsia="en-GB"/>
        </w:rPr>
        <w:t>Helsby</w:t>
      </w:r>
      <w:proofErr w:type="spellEnd"/>
      <w:r w:rsidRPr="00B10DAA">
        <w:rPr>
          <w:rFonts w:ascii="Georgia" w:eastAsia="Times New Roman" w:hAnsi="Georgia" w:cs="Times New Roman"/>
          <w:color w:val="333333"/>
          <w:sz w:val="20"/>
          <w:szCs w:val="20"/>
          <w:lang w:eastAsia="en-GB"/>
        </w:rPr>
        <w:t xml:space="preserve"> Hill, </w:t>
      </w:r>
      <w:proofErr w:type="spellStart"/>
      <w:r w:rsidRPr="00B10DAA">
        <w:rPr>
          <w:rFonts w:ascii="Georgia" w:eastAsia="Times New Roman" w:hAnsi="Georgia" w:cs="Times New Roman"/>
          <w:color w:val="333333"/>
          <w:sz w:val="20"/>
          <w:szCs w:val="20"/>
          <w:lang w:eastAsia="en-GB"/>
        </w:rPr>
        <w:t>Molefamau</w:t>
      </w:r>
      <w:proofErr w:type="spellEnd"/>
      <w:r w:rsidRPr="00B10DAA">
        <w:rPr>
          <w:rFonts w:ascii="Georgia" w:eastAsia="Times New Roman" w:hAnsi="Georgia" w:cs="Times New Roman"/>
          <w:color w:val="333333"/>
          <w:sz w:val="20"/>
          <w:szCs w:val="20"/>
          <w:lang w:eastAsia="en-GB"/>
        </w:rPr>
        <w:t>, Fiddlers Ferry power station and Winter Hill Mast), that could be seen from in and around Ainsworth. Some of these could be seen with the naked eye and others with binoculars.</w:t>
      </w:r>
    </w:p>
    <w:p w:rsidR="00B10DAA" w:rsidRPr="00B10DAA" w:rsidRDefault="00B10DAA" w:rsidP="00B10DAA">
      <w:pPr>
        <w:pBdr>
          <w:top w:val="single" w:sz="6" w:space="3" w:color="DDDDDD"/>
          <w:left w:val="single" w:sz="6" w:space="0" w:color="DDDDDD"/>
          <w:bottom w:val="single" w:sz="6" w:space="0" w:color="DDDDDD"/>
          <w:right w:val="single" w:sz="6" w:space="0" w:color="DDDDDD"/>
        </w:pBdr>
        <w:shd w:val="clear" w:color="auto" w:fill="F3F3F3"/>
        <w:spacing w:after="0" w:line="285" w:lineRule="atLeast"/>
        <w:jc w:val="center"/>
        <w:rPr>
          <w:rFonts w:ascii="Georgia" w:eastAsia="Times New Roman" w:hAnsi="Georgia" w:cs="Times New Roman"/>
          <w:color w:val="333333"/>
          <w:sz w:val="20"/>
          <w:szCs w:val="20"/>
          <w:lang w:eastAsia="en-GB"/>
        </w:rPr>
      </w:pPr>
      <w:r w:rsidRPr="00B10DAA">
        <w:rPr>
          <w:rFonts w:ascii="Georgia" w:eastAsia="Times New Roman" w:hAnsi="Georgia" w:cs="Times New Roman"/>
          <w:noProof/>
          <w:color w:val="0000FF"/>
          <w:sz w:val="20"/>
          <w:szCs w:val="20"/>
          <w:lang w:eastAsia="en-GB"/>
        </w:rPr>
        <w:drawing>
          <wp:inline distT="0" distB="0" distL="0" distR="0">
            <wp:extent cx="3476625" cy="2609850"/>
            <wp:effectExtent l="0" t="0" r="9525" b="0"/>
            <wp:docPr id="4" name="Picture 4" descr="Helsby Hi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sby Hil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609850"/>
                    </a:xfrm>
                    <a:prstGeom prst="rect">
                      <a:avLst/>
                    </a:prstGeom>
                    <a:noFill/>
                    <a:ln>
                      <a:noFill/>
                    </a:ln>
                  </pic:spPr>
                </pic:pic>
              </a:graphicData>
            </a:graphic>
          </wp:inline>
        </w:drawing>
      </w:r>
    </w:p>
    <w:p w:rsidR="00B10DAA" w:rsidRPr="00B10DAA" w:rsidRDefault="00B10DAA" w:rsidP="00B10DAA">
      <w:pPr>
        <w:pBdr>
          <w:top w:val="single" w:sz="6" w:space="3" w:color="DDDDDD"/>
          <w:left w:val="single" w:sz="6" w:space="0" w:color="DDDDDD"/>
          <w:bottom w:val="single" w:sz="6" w:space="0" w:color="DDDDDD"/>
          <w:right w:val="single" w:sz="6" w:space="0" w:color="DDDDDD"/>
        </w:pBdr>
        <w:shd w:val="clear" w:color="auto" w:fill="F3F3F3"/>
        <w:spacing w:after="0" w:line="255" w:lineRule="atLeast"/>
        <w:ind w:left="870"/>
        <w:jc w:val="center"/>
        <w:rPr>
          <w:rFonts w:ascii="Georgia" w:eastAsia="Times New Roman" w:hAnsi="Georgia" w:cs="Times New Roman"/>
          <w:color w:val="333333"/>
          <w:sz w:val="17"/>
          <w:szCs w:val="17"/>
          <w:lang w:eastAsia="en-GB"/>
        </w:rPr>
      </w:pPr>
      <w:proofErr w:type="spellStart"/>
      <w:r w:rsidRPr="00B10DAA">
        <w:rPr>
          <w:rFonts w:ascii="Georgia" w:eastAsia="Times New Roman" w:hAnsi="Georgia" w:cs="Times New Roman"/>
          <w:color w:val="333333"/>
          <w:sz w:val="17"/>
          <w:szCs w:val="17"/>
          <w:lang w:eastAsia="en-GB"/>
        </w:rPr>
        <w:t>Helsby</w:t>
      </w:r>
      <w:proofErr w:type="spellEnd"/>
      <w:r w:rsidRPr="00B10DAA">
        <w:rPr>
          <w:rFonts w:ascii="Georgia" w:eastAsia="Times New Roman" w:hAnsi="Georgia" w:cs="Times New Roman"/>
          <w:color w:val="333333"/>
          <w:sz w:val="17"/>
          <w:szCs w:val="17"/>
          <w:lang w:eastAsia="en-GB"/>
        </w:rPr>
        <w:t xml:space="preserve"> Hill</w:t>
      </w:r>
    </w:p>
    <w:p w:rsidR="00B10DAA" w:rsidRPr="00B10DAA" w:rsidRDefault="00B10DAA" w:rsidP="00B10DAA">
      <w:pPr>
        <w:spacing w:before="100" w:beforeAutospacing="1" w:after="100" w:afterAutospacing="1" w:line="285" w:lineRule="atLeast"/>
        <w:rPr>
          <w:rFonts w:ascii="Georgia" w:eastAsia="Times New Roman" w:hAnsi="Georgia" w:cs="Times New Roman"/>
          <w:color w:val="333333"/>
          <w:sz w:val="20"/>
          <w:szCs w:val="20"/>
          <w:lang w:eastAsia="en-GB"/>
        </w:rPr>
      </w:pPr>
      <w:r w:rsidRPr="00B10DAA">
        <w:rPr>
          <w:rFonts w:ascii="Georgia" w:eastAsia="Times New Roman" w:hAnsi="Georgia" w:cs="Times New Roman"/>
          <w:color w:val="333333"/>
          <w:sz w:val="20"/>
          <w:szCs w:val="20"/>
          <w:lang w:eastAsia="en-GB"/>
        </w:rPr>
        <w:t>We were amazed at just how far could be viewed from the top of the hill behind the village (Bentley Hall Lane) – providing it was a clear day!</w:t>
      </w:r>
    </w:p>
    <w:p w:rsidR="00B10DAA" w:rsidRPr="00B10DAA" w:rsidRDefault="00B10DAA" w:rsidP="00B10DAA">
      <w:pPr>
        <w:spacing w:before="100" w:beforeAutospacing="1" w:after="100" w:afterAutospacing="1" w:line="285" w:lineRule="atLeast"/>
        <w:rPr>
          <w:rFonts w:ascii="Georgia" w:eastAsia="Times New Roman" w:hAnsi="Georgia" w:cs="Times New Roman"/>
          <w:color w:val="333333"/>
          <w:sz w:val="20"/>
          <w:szCs w:val="20"/>
          <w:lang w:eastAsia="en-GB"/>
        </w:rPr>
      </w:pPr>
      <w:r w:rsidRPr="00B10DAA">
        <w:rPr>
          <w:rFonts w:ascii="Georgia" w:eastAsia="Times New Roman" w:hAnsi="Georgia" w:cs="Times New Roman"/>
          <w:color w:val="333333"/>
          <w:sz w:val="20"/>
          <w:szCs w:val="20"/>
          <w:lang w:eastAsia="en-GB"/>
        </w:rPr>
        <w:t xml:space="preserve">Then much </w:t>
      </w:r>
      <w:proofErr w:type="spellStart"/>
      <w:r w:rsidRPr="00B10DAA">
        <w:rPr>
          <w:rFonts w:ascii="Georgia" w:eastAsia="Times New Roman" w:hAnsi="Georgia" w:cs="Times New Roman"/>
          <w:color w:val="333333"/>
          <w:sz w:val="20"/>
          <w:szCs w:val="20"/>
          <w:lang w:eastAsia="en-GB"/>
        </w:rPr>
        <w:t>much</w:t>
      </w:r>
      <w:proofErr w:type="spellEnd"/>
      <w:r w:rsidRPr="00B10DAA">
        <w:rPr>
          <w:rFonts w:ascii="Georgia" w:eastAsia="Times New Roman" w:hAnsi="Georgia" w:cs="Times New Roman"/>
          <w:color w:val="333333"/>
          <w:sz w:val="20"/>
          <w:szCs w:val="20"/>
          <w:lang w:eastAsia="en-GB"/>
        </w:rPr>
        <w:t xml:space="preserve"> closer to home, we were told about concealed shoes which were found just a few doors away in Church Street.  Alison provided a description of how the shoes were found and photos of them and also the report from Northampton Museum about the shoes.</w:t>
      </w:r>
    </w:p>
    <w:p w:rsidR="00B10DAA" w:rsidRPr="00B10DAA" w:rsidRDefault="00B10DAA" w:rsidP="00B10DAA">
      <w:pPr>
        <w:spacing w:before="100" w:beforeAutospacing="1" w:after="100" w:afterAutospacing="1" w:line="285" w:lineRule="atLeast"/>
        <w:rPr>
          <w:rFonts w:ascii="Georgia" w:eastAsia="Times New Roman" w:hAnsi="Georgia" w:cs="Times New Roman"/>
          <w:color w:val="333333"/>
          <w:sz w:val="20"/>
          <w:szCs w:val="20"/>
          <w:lang w:eastAsia="en-GB"/>
        </w:rPr>
      </w:pPr>
      <w:r w:rsidRPr="00B10DAA">
        <w:rPr>
          <w:rFonts w:ascii="Georgia" w:eastAsia="Times New Roman" w:hAnsi="Georgia" w:cs="Times New Roman"/>
          <w:noProof/>
          <w:color w:val="0000FF"/>
          <w:sz w:val="20"/>
          <w:szCs w:val="20"/>
          <w:lang w:eastAsia="en-GB"/>
        </w:rPr>
        <w:lastRenderedPageBreak/>
        <w:drawing>
          <wp:inline distT="0" distB="0" distL="0" distR="0">
            <wp:extent cx="3724275" cy="1457325"/>
            <wp:effectExtent l="0" t="0" r="9525" b="9525"/>
            <wp:docPr id="3" name="Picture 3" descr="Picture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1457325"/>
                    </a:xfrm>
                    <a:prstGeom prst="rect">
                      <a:avLst/>
                    </a:prstGeom>
                    <a:noFill/>
                    <a:ln>
                      <a:noFill/>
                    </a:ln>
                  </pic:spPr>
                </pic:pic>
              </a:graphicData>
            </a:graphic>
          </wp:inline>
        </w:drawing>
      </w:r>
    </w:p>
    <w:p w:rsidR="00B10DAA" w:rsidRPr="00B10DAA" w:rsidRDefault="00B10DAA" w:rsidP="00B10DAA">
      <w:pPr>
        <w:spacing w:before="100" w:beforeAutospacing="1" w:after="100" w:afterAutospacing="1" w:line="285" w:lineRule="atLeast"/>
        <w:rPr>
          <w:rFonts w:ascii="Georgia" w:eastAsia="Times New Roman" w:hAnsi="Georgia" w:cs="Times New Roman"/>
          <w:color w:val="333333"/>
          <w:sz w:val="20"/>
          <w:szCs w:val="20"/>
          <w:lang w:eastAsia="en-GB"/>
        </w:rPr>
      </w:pPr>
      <w:r w:rsidRPr="00B10DAA">
        <w:rPr>
          <w:rFonts w:ascii="Georgia" w:eastAsia="Times New Roman" w:hAnsi="Georgia" w:cs="Times New Roman"/>
          <w:color w:val="333333"/>
          <w:sz w:val="20"/>
          <w:szCs w:val="20"/>
          <w:lang w:eastAsia="en-GB"/>
        </w:rPr>
        <w:t>This was also the source of more information about concealed shoes. A fuller account of this is on our website</w:t>
      </w:r>
    </w:p>
    <w:p w:rsidR="00B10DAA" w:rsidRPr="00B10DAA" w:rsidRDefault="00B10DAA" w:rsidP="00B10DAA">
      <w:pPr>
        <w:spacing w:before="100" w:beforeAutospacing="1" w:after="100" w:afterAutospacing="1" w:line="285" w:lineRule="atLeast"/>
        <w:rPr>
          <w:rFonts w:ascii="Georgia" w:eastAsia="Times New Roman" w:hAnsi="Georgia" w:cs="Times New Roman"/>
          <w:color w:val="333333"/>
          <w:sz w:val="20"/>
          <w:szCs w:val="20"/>
          <w:lang w:eastAsia="en-GB"/>
        </w:rPr>
      </w:pPr>
      <w:r w:rsidRPr="00B10DAA">
        <w:rPr>
          <w:rFonts w:ascii="Georgia" w:eastAsia="Times New Roman" w:hAnsi="Georgia" w:cs="Times New Roman"/>
          <w:color w:val="333333"/>
          <w:sz w:val="20"/>
          <w:szCs w:val="20"/>
          <w:lang w:eastAsia="en-GB"/>
        </w:rPr>
        <w:t>The meeting ended with a reading from Ken Bullock’s book, about the village’s connection with the Von Trapp family, chosen by Sheila following the death of Maria Von Trapp</w:t>
      </w:r>
    </w:p>
    <w:p w:rsidR="00364252" w:rsidRDefault="00364252" w:rsidP="00364252">
      <w:pPr>
        <w:pStyle w:val="NormalWeb"/>
        <w:spacing w:line="285" w:lineRule="atLeast"/>
        <w:rPr>
          <w:rFonts w:ascii="Georgia" w:hAnsi="Georgia"/>
          <w:color w:val="333333"/>
          <w:sz w:val="20"/>
          <w:szCs w:val="20"/>
        </w:rPr>
      </w:pPr>
      <w:bookmarkStart w:id="0" w:name="_GoBack"/>
      <w:bookmarkEnd w:id="0"/>
      <w:r>
        <w:rPr>
          <w:rFonts w:ascii="Georgia" w:hAnsi="Georgia"/>
          <w:color w:val="333333"/>
          <w:sz w:val="20"/>
          <w:szCs w:val="20"/>
        </w:rPr>
        <w:t> </w:t>
      </w:r>
    </w:p>
    <w:p w:rsidR="002070EF" w:rsidRPr="006E0B99" w:rsidRDefault="002070EF" w:rsidP="006E0B99"/>
    <w:sectPr w:rsidR="002070EF" w:rsidRPr="006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2070EF"/>
    <w:rsid w:val="002C0F07"/>
    <w:rsid w:val="00364252"/>
    <w:rsid w:val="006E0B99"/>
    <w:rsid w:val="00751F78"/>
    <w:rsid w:val="00B10DAA"/>
    <w:rsid w:val="00B704E3"/>
    <w:rsid w:val="00BC4765"/>
    <w:rsid w:val="00BD3906"/>
    <w:rsid w:val="00CC0ABC"/>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nsworthvillagehistory.org/wp-content/uploads/2014/03/Picture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nsworthvillagehistory.org/wp-content/uploads/2014/03/helsby-hill.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ainsworthvillagehistory.org/wp-content/uploads/2014/03/holcome-hill.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2015-03-17T14:40:00Z</dcterms:created>
  <dcterms:modified xsi:type="dcterms:W3CDTF">2015-03-17T14:40:00Z</dcterms:modified>
</cp:coreProperties>
</file>